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6FC1C5C3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45088F">
        <w:rPr>
          <w:rFonts w:ascii="Times New Roman" w:hAnsi="Times New Roman" w:cs="Times New Roman"/>
          <w:sz w:val="24"/>
          <w:szCs w:val="24"/>
        </w:rPr>
        <w:t>ый</w:t>
      </w:r>
      <w:r w:rsidRPr="00A31FA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462AC03F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841E9A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41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1E9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DD8E8F2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841E9A">
        <w:rPr>
          <w:rFonts w:ascii="Times New Roman" w:hAnsi="Times New Roman" w:cs="Times New Roman"/>
          <w:noProof/>
          <w:sz w:val="24"/>
          <w:szCs w:val="24"/>
        </w:rPr>
        <w:t>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</w:t>
      </w:r>
      <w:r w:rsidR="0045088F">
        <w:rPr>
          <w:rFonts w:ascii="Times New Roman" w:hAnsi="Times New Roman" w:cs="Times New Roman"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на основании , в дальнейшем именуем</w:t>
      </w:r>
      <w:r w:rsidR="0045088F">
        <w:rPr>
          <w:rFonts w:ascii="Times New Roman" w:hAnsi="Times New Roman" w:cs="Times New Roman"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841E9A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841E9A">
        <w:rPr>
          <w:noProof/>
          <w:sz w:val="24"/>
          <w:szCs w:val="24"/>
        </w:rPr>
        <w:t>771</w:t>
      </w:r>
      <w:r w:rsidR="00102979" w:rsidRPr="00841E9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841E9A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841E9A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841E9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841E9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841E9A">
        <w:rPr>
          <w:sz w:val="24"/>
          <w:szCs w:val="24"/>
        </w:rPr>
        <w:t xml:space="preserve"> </w:t>
      </w:r>
      <w:r w:rsidR="001964A6" w:rsidRPr="00841E9A">
        <w:rPr>
          <w:noProof/>
          <w:sz w:val="24"/>
          <w:szCs w:val="24"/>
        </w:rPr>
        <w:t>50:28:0110328:1201</w:t>
      </w:r>
      <w:r w:rsidRPr="00841E9A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841E9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841E9A">
        <w:rPr>
          <w:sz w:val="24"/>
          <w:szCs w:val="24"/>
        </w:rPr>
        <w:t xml:space="preserve"> – «</w:t>
      </w:r>
      <w:r w:rsidR="00597746" w:rsidRPr="00841E9A">
        <w:rPr>
          <w:noProof/>
          <w:sz w:val="24"/>
          <w:szCs w:val="24"/>
        </w:rPr>
        <w:t>Земли населенных пунктов</w:t>
      </w:r>
      <w:r w:rsidRPr="00841E9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841E9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841E9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841E9A">
        <w:rPr>
          <w:sz w:val="24"/>
          <w:szCs w:val="24"/>
        </w:rPr>
        <w:t xml:space="preserve"> – «</w:t>
      </w:r>
      <w:r w:rsidR="003E59E1" w:rsidRPr="00841E9A">
        <w:rPr>
          <w:noProof/>
          <w:sz w:val="24"/>
          <w:szCs w:val="24"/>
        </w:rPr>
        <w:t>Для индивидуального жилищного строительства</w:t>
      </w:r>
      <w:r w:rsidRPr="00841E9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841E9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841E9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841E9A">
        <w:rPr>
          <w:sz w:val="24"/>
          <w:szCs w:val="24"/>
        </w:rPr>
        <w:t xml:space="preserve">: </w:t>
      </w:r>
      <w:r w:rsidR="00D1191C" w:rsidRPr="00841E9A">
        <w:rPr>
          <w:noProof/>
          <w:sz w:val="24"/>
          <w:szCs w:val="24"/>
        </w:rPr>
        <w:t>Российская Федерация, Московская область, городской округ Домодедово, с. Вельяминово</w:t>
      </w:r>
      <w:r w:rsidR="00472CAA" w:rsidRPr="00841E9A">
        <w:rPr>
          <w:sz w:val="24"/>
          <w:szCs w:val="24"/>
        </w:rPr>
        <w:t xml:space="preserve"> </w:t>
      </w:r>
      <w:r w:rsidRPr="00841E9A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841E9A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841E9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841E9A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73DDC3E0" w14:textId="4591FEB8" w:rsidR="0045088F" w:rsidRPr="0045088F" w:rsidRDefault="0045088F" w:rsidP="0045088F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5088F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ожен в зоне с особыми условиями </w:t>
      </w:r>
      <w:r w:rsidRPr="0045088F">
        <w:rPr>
          <w:rFonts w:ascii="Times New Roman" w:hAnsi="Times New Roman" w:cs="Times New Roman"/>
          <w:noProof/>
          <w:sz w:val="24"/>
          <w:szCs w:val="24"/>
        </w:rPr>
        <w:t xml:space="preserve">использования территорий - Приаэродромная территория аэродрома Москва (Домодедово).  Земельный участок </w:t>
      </w:r>
      <w:bookmarkStart w:id="3" w:name="_GoBack"/>
      <w:bookmarkEnd w:id="3"/>
      <w:r w:rsidRPr="0045088F">
        <w:rPr>
          <w:rFonts w:ascii="Times New Roman" w:hAnsi="Times New Roman" w:cs="Times New Roman"/>
          <w:noProof/>
          <w:sz w:val="24"/>
          <w:szCs w:val="24"/>
        </w:rPr>
        <w:t xml:space="preserve">расположен: Аэродром Малино Приаэродромная территория аэродрома. </w:t>
      </w:r>
    </w:p>
    <w:p w14:paraId="7B847457" w14:textId="77777777" w:rsidR="0045088F" w:rsidRDefault="0045088F" w:rsidP="0045088F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5088F">
        <w:rPr>
          <w:rFonts w:ascii="Times New Roman" w:hAnsi="Times New Roman" w:cs="Times New Roman"/>
          <w:noProof/>
          <w:sz w:val="24"/>
          <w:szCs w:val="24"/>
        </w:rPr>
        <w:t xml:space="preserve">Земельный участок частично расположен в зоне с особыми условиями использования территории - охранная зона придорожной полосы автомобильной дороги общего пользования федерального значения А-112 "Чепелево-Вельяминово" на участке км 10+050 - км 23+628. </w:t>
      </w:r>
    </w:p>
    <w:p w14:paraId="411D5651" w14:textId="7EC8E19E" w:rsidR="001D268C" w:rsidRPr="00A31FA7" w:rsidRDefault="00C06B21" w:rsidP="0045088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На земельном участке имеются ограничения, предусмотренные ст. 56 Земельного кодекса Российской Федерации.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</w:t>
      </w:r>
      <w:r w:rsidRPr="00A31FA7">
        <w:lastRenderedPageBreak/>
        <w:t xml:space="preserve">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DD3647D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="0045088F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A2E0CA8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841E9A">
        <w:t xml:space="preserve"> </w:t>
      </w:r>
      <w:r w:rsidRPr="00A31FA7">
        <w:rPr>
          <w:noProof/>
        </w:rPr>
        <w:t>Воздушного кодекса Российской Федерации,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Федерального закона Российской Федерации №257-ФЗ «Об автомобильных дорогах и дорожной деятельности в РФ».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841E9A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841E9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841E9A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841E9A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E9A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313631C7" w:rsidR="00FB52C4" w:rsidRPr="00841E9A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841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841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841E9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841E9A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E9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841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841E9A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841E9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841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841E9A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053522A5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53A893A6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771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41910D61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3CDF171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841E9A">
        <w:rPr>
          <w:rFonts w:ascii="Times New Roman" w:hAnsi="Times New Roman" w:cs="Times New Roman"/>
          <w:noProof/>
          <w:sz w:val="24"/>
          <w:szCs w:val="24"/>
        </w:rPr>
        <w:t>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</w:t>
      </w:r>
      <w:r w:rsidR="0045088F">
        <w:rPr>
          <w:rFonts w:ascii="Times New Roman" w:hAnsi="Times New Roman" w:cs="Times New Roman"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на основании , в дальнейшем именуем</w:t>
      </w:r>
      <w:r w:rsidR="0045088F">
        <w:rPr>
          <w:rFonts w:ascii="Times New Roman" w:hAnsi="Times New Roman" w:cs="Times New Roman"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2AC95819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21EFF4" w14:textId="77777777" w:rsidR="00C4550B" w:rsidRDefault="00C4550B" w:rsidP="00195C19">
      <w:r>
        <w:separator/>
      </w:r>
    </w:p>
  </w:endnote>
  <w:endnote w:type="continuationSeparator" w:id="0">
    <w:p w14:paraId="1F02A589" w14:textId="77777777" w:rsidR="00C4550B" w:rsidRDefault="00C4550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204BD1" w14:textId="77777777" w:rsidR="00C4550B" w:rsidRDefault="00C4550B" w:rsidP="00195C19">
      <w:r>
        <w:separator/>
      </w:r>
    </w:p>
  </w:footnote>
  <w:footnote w:type="continuationSeparator" w:id="0">
    <w:p w14:paraId="77C70B0A" w14:textId="77777777" w:rsidR="00C4550B" w:rsidRDefault="00C4550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088F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076C7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27C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54F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1E9A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550B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324F29-FB6B-450C-9F5E-6F1E9D8EE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3207</Words>
  <Characters>18283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Бурцева А.С.</cp:lastModifiedBy>
  <cp:revision>2</cp:revision>
  <cp:lastPrinted>2022-02-16T11:57:00Z</cp:lastPrinted>
  <dcterms:created xsi:type="dcterms:W3CDTF">2024-10-07T06:34:00Z</dcterms:created>
  <dcterms:modified xsi:type="dcterms:W3CDTF">2024-10-07T06:34:00Z</dcterms:modified>
</cp:coreProperties>
</file>